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t xml:space="preserve">12 декабря 2023 года Президент России Владимир Путин подписал новый Федеральный закон «О занятости населения в Российской Федерации», который вступает в силу с 1 января 2024 года, за исключением положений, для которых установлены иные сроки. 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t xml:space="preserve">Документ формирует основы государственной политики в сфере содействия занятости, задачи по внедрению эффективных инструментов оказания качественной и адресной государственной поддержки каждому гражданину и работодателю с учётом их индивидуальных особенностей, жизненных или </w:t>
      </w:r>
      <w:proofErr w:type="gramStart"/>
      <w:r w:rsidRPr="001151BA">
        <w:rPr>
          <w:rFonts w:ascii="Times New Roman" w:hAnsi="Times New Roman" w:cs="Times New Roman"/>
          <w:sz w:val="28"/>
          <w:szCs w:val="28"/>
        </w:rPr>
        <w:t>бизнес-ситуаций</w:t>
      </w:r>
      <w:proofErr w:type="gramEnd"/>
      <w:r w:rsidRPr="001151BA">
        <w:rPr>
          <w:rFonts w:ascii="Times New Roman" w:hAnsi="Times New Roman" w:cs="Times New Roman"/>
          <w:sz w:val="28"/>
          <w:szCs w:val="28"/>
        </w:rPr>
        <w:t xml:space="preserve">. Закон ориентирован на сокращение нелегальной занятости. 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1BA">
        <w:rPr>
          <w:rFonts w:ascii="Times New Roman" w:hAnsi="Times New Roman" w:cs="Times New Roman"/>
          <w:sz w:val="28"/>
          <w:szCs w:val="28"/>
        </w:rPr>
        <w:t>Отчитываться о сокращениях</w:t>
      </w:r>
      <w:proofErr w:type="gramEnd"/>
      <w:r w:rsidRPr="001151BA">
        <w:rPr>
          <w:rFonts w:ascii="Times New Roman" w:hAnsi="Times New Roman" w:cs="Times New Roman"/>
          <w:sz w:val="28"/>
          <w:szCs w:val="28"/>
        </w:rPr>
        <w:t xml:space="preserve"> штата, банкротстве, ликвидации организации, а также об их изменениях и отменах предстоит исключительно через информационные ресурсы, в частности Единую цифровую платформу в сфере занятости и трудовых отношений «Работа в России» (далее – Единая цифровая платформа). Закреплены сроки на информирование органов службы занятости населения о направлении такой информации - 3 рабочих дня. Установлен срок, в который нужно оповещать о появлении свободных рабочих мест и вакансий, а также об изменении этих сведений. Он составляет 5 рабочих дней.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t xml:space="preserve"> Обновлены положения об установлении квоты для приема на работу инвалидов для работодателей, у которых трудятся более 35 человек вводится квота для приема на работу инвалидов от 2 до 4% </w:t>
      </w:r>
      <w:proofErr w:type="gramStart"/>
      <w:r w:rsidRPr="001151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151BA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персонала. До 1 сентября 2024 года такое правило действует для организаций, где более 100 работников. 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t xml:space="preserve">Вводится профилирование работодателей, чтобы оказывать поддержку в сфере занятости, работодатели будут </w:t>
      </w:r>
      <w:proofErr w:type="gramStart"/>
      <w:r w:rsidRPr="001151BA">
        <w:rPr>
          <w:rFonts w:ascii="Times New Roman" w:hAnsi="Times New Roman" w:cs="Times New Roman"/>
          <w:sz w:val="28"/>
          <w:szCs w:val="28"/>
        </w:rPr>
        <w:t>распределятся</w:t>
      </w:r>
      <w:proofErr w:type="gramEnd"/>
      <w:r w:rsidRPr="001151BA">
        <w:rPr>
          <w:rFonts w:ascii="Times New Roman" w:hAnsi="Times New Roman" w:cs="Times New Roman"/>
          <w:sz w:val="28"/>
          <w:szCs w:val="28"/>
        </w:rPr>
        <w:t xml:space="preserve"> на группы в зависимости от организационно-правовой формы, вида деятельности, финансового положения и иных критериев.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t xml:space="preserve"> Основным способом обращения в службу занятости населения является электронный — через Единую цифровую платформу или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1151BA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Pr="00115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t xml:space="preserve">Вводится создание общедоступного реестра работодателей, у которых выявили факты нелегальной занятости. Для этого образуются профильные межведомственные комиссии в регионах. Конкретный порядок их работы определит Правительство Российской Федерации. </w:t>
      </w:r>
    </w:p>
    <w:p w:rsidR="001151BA" w:rsidRDefault="001151BA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BA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статуса безработного нужно будет согласовать индивидуальный план содействия занятости, который предложат специалисты службы занятости населения с помощью Единой цифровой платформы в сфере занятости и трудовых отношений «Работа России». Предусматривается индивидуальная работа центров занятости населения с каждым обратившимся, которая строиться на комплексной оценке его профессиональных навыков. </w:t>
      </w:r>
    </w:p>
    <w:p w:rsidR="001151BA" w:rsidRDefault="000427F3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="001151BA" w:rsidRPr="001151BA">
        <w:rPr>
          <w:rFonts w:ascii="Times New Roman" w:hAnsi="Times New Roman" w:cs="Times New Roman"/>
          <w:sz w:val="28"/>
          <w:szCs w:val="28"/>
        </w:rPr>
        <w:t xml:space="preserve">аконе зафиксированы максимальная и минимальная величины пособия по безработице, а также ежегодная индексация. </w:t>
      </w:r>
    </w:p>
    <w:p w:rsidR="00175774" w:rsidRPr="001151BA" w:rsidRDefault="00715C19" w:rsidP="001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новое Ф</w:t>
      </w:r>
      <w:r w:rsidR="001151BA" w:rsidRPr="001151BA">
        <w:rPr>
          <w:rFonts w:ascii="Times New Roman" w:hAnsi="Times New Roman" w:cs="Times New Roman"/>
          <w:sz w:val="28"/>
          <w:szCs w:val="28"/>
        </w:rPr>
        <w:t xml:space="preserve">едеральное законодательство регламентирует вопросы организации деятельности центров занятости населения, определение </w:t>
      </w:r>
      <w:proofErr w:type="gramStart"/>
      <w:r w:rsidR="001151BA" w:rsidRPr="001151BA">
        <w:rPr>
          <w:rFonts w:ascii="Times New Roman" w:hAnsi="Times New Roman" w:cs="Times New Roman"/>
          <w:sz w:val="28"/>
          <w:szCs w:val="28"/>
        </w:rPr>
        <w:t>порядка взаимодействия органов службы занятости</w:t>
      </w:r>
      <w:proofErr w:type="gramEnd"/>
      <w:r w:rsidR="001151BA" w:rsidRPr="001151BA">
        <w:rPr>
          <w:rFonts w:ascii="Times New Roman" w:hAnsi="Times New Roman" w:cs="Times New Roman"/>
          <w:sz w:val="28"/>
          <w:szCs w:val="28"/>
        </w:rPr>
        <w:t xml:space="preserve"> с органами власти, работодателями.</w:t>
      </w:r>
      <w:bookmarkStart w:id="0" w:name="_GoBack"/>
      <w:bookmarkEnd w:id="0"/>
    </w:p>
    <w:sectPr w:rsidR="00175774" w:rsidRPr="001151BA" w:rsidSect="0011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01"/>
    <w:rsid w:val="000427F3"/>
    <w:rsid w:val="001151BA"/>
    <w:rsid w:val="00175774"/>
    <w:rsid w:val="00715C19"/>
    <w:rsid w:val="00E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AD0C-A3EA-4781-B0AB-88DB7790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2024-01-10T12:44:00Z</cp:lastPrinted>
  <dcterms:created xsi:type="dcterms:W3CDTF">2024-01-10T07:56:00Z</dcterms:created>
  <dcterms:modified xsi:type="dcterms:W3CDTF">2024-01-10T12:45:00Z</dcterms:modified>
</cp:coreProperties>
</file>