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53" w:rsidRPr="008A4353" w:rsidRDefault="008A4353" w:rsidP="008A43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4353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0C1B8D" w:rsidRPr="008A4353" w:rsidRDefault="000C1B8D" w:rsidP="000C1B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4353">
        <w:rPr>
          <w:rFonts w:ascii="Times New Roman" w:hAnsi="Times New Roman" w:cs="Times New Roman"/>
          <w:b/>
          <w:bCs/>
          <w:sz w:val="32"/>
          <w:szCs w:val="32"/>
        </w:rPr>
        <w:t xml:space="preserve">Мотивационная готовность ребенка к школе. </w:t>
      </w:r>
    </w:p>
    <w:p w:rsidR="003D0E0E" w:rsidRPr="008A4353" w:rsidRDefault="003D0E0E" w:rsidP="000C1B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0E0E" w:rsidRPr="0055749F" w:rsidRDefault="00747927" w:rsidP="008A435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184250" cy="3522428"/>
            <wp:effectExtent l="0" t="0" r="0" b="1905"/>
            <wp:docPr id="1" name="Рисунок 1" descr="C:\Users\user-3\Desktop\stoit-li-otdavat-v-shkolu-rebenka-v-65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3\Desktop\stoit-li-otdavat-v-shkolu-rebenka-v-65-l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50" cy="352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 xml:space="preserve">Готовность ребёнка к обучению в школе в одинаковой мере зависит от физиологического, социального и психологического развития ребёнка. Это не разные виды готовности к школе, а разные стороны её проявления в различных формах активности. Важная составляющая готовности к школе – мотивационная готовность, входящая </w:t>
      </w:r>
      <w:proofErr w:type="gramStart"/>
      <w:r w:rsidRPr="005574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749F">
        <w:rPr>
          <w:rFonts w:ascii="Times New Roman" w:hAnsi="Times New Roman" w:cs="Times New Roman"/>
          <w:sz w:val="24"/>
          <w:szCs w:val="24"/>
        </w:rPr>
        <w:t xml:space="preserve"> психологическую.</w:t>
      </w:r>
    </w:p>
    <w:p w:rsidR="000C1B8D" w:rsidRPr="0055749F" w:rsidRDefault="000C1B8D" w:rsidP="005574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49F">
        <w:rPr>
          <w:rFonts w:ascii="Times New Roman" w:hAnsi="Times New Roman" w:cs="Times New Roman"/>
          <w:b/>
          <w:bCs/>
          <w:sz w:val="24"/>
          <w:szCs w:val="24"/>
        </w:rPr>
        <w:t>РЕКОМЕНДАЦИИ РОДИТЕЛЯМ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49F">
        <w:rPr>
          <w:rFonts w:ascii="Times New Roman" w:hAnsi="Times New Roman" w:cs="Times New Roman"/>
          <w:b/>
          <w:bCs/>
          <w:sz w:val="24"/>
          <w:szCs w:val="24"/>
        </w:rPr>
        <w:t>Для формирования мотивационной готовности к школе необходимо: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1. Поддерживать интерес ребенка ко всему новому, отвечать на его вопросы, давать новые сведения о знакомых предметах.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2. Организовывать экскурсии в школы, знакомить с основными атрибутами школьной жизни.</w:t>
      </w:r>
    </w:p>
    <w:p w:rsidR="000C1B8D" w:rsidRPr="0055749F" w:rsidRDefault="008A4353" w:rsidP="008A4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5749F">
        <w:rPr>
          <w:rFonts w:ascii="Times New Roman" w:hAnsi="Times New Roman" w:cs="Times New Roman"/>
          <w:sz w:val="24"/>
          <w:szCs w:val="24"/>
        </w:rPr>
        <w:t>Подбирать развивающие игры типа «Собери себе портфель в школу», «Разложи по порядку», «Что лишнее?».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4. Использовать загадки на школьную тему.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 xml:space="preserve">5. </w:t>
      </w:r>
      <w:r w:rsidRPr="0055749F">
        <w:rPr>
          <w:rFonts w:ascii="Times New Roman" w:hAnsi="Times New Roman" w:cs="Times New Roman"/>
          <w:b/>
          <w:bCs/>
          <w:sz w:val="24"/>
          <w:szCs w:val="24"/>
        </w:rPr>
        <w:t>Для решения этих задач используют различные формы и методы работы: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- беседы о школе,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- чтение рассказов о школе,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- разучивание стихов школьной тематики,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- рассматривание картинок, отражающих школьную жизнь, и беседы по ним,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- рисование школы,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- сюжетно-ролевая игра «Школа»,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lastRenderedPageBreak/>
        <w:t>- знакомство с букварем,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- прогулка к зданию школы,</w:t>
      </w:r>
    </w:p>
    <w:p w:rsidR="000C1B8D" w:rsidRPr="0055749F" w:rsidRDefault="008A4353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экскурсии в школу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Таким образом, основная задача взрослых – показать ребенку, что очень много неизвестного и интересного он может узнать в школе.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b/>
          <w:bCs/>
          <w:sz w:val="24"/>
          <w:szCs w:val="24"/>
        </w:rPr>
        <w:t>Мотивировать</w:t>
      </w:r>
      <w:r w:rsidRPr="0055749F">
        <w:rPr>
          <w:rFonts w:ascii="Times New Roman" w:hAnsi="Times New Roman" w:cs="Times New Roman"/>
          <w:sz w:val="24"/>
          <w:szCs w:val="24"/>
        </w:rPr>
        <w:t> – это означает затронуть важные интересы, создать ребенку условия для реализации себя в процессе жизнедеятельности.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Обязательно проговаривайте с ребенком все ситуации, когда он прилагал много усилий для преодоления трудностей в учебе, и у него это получилось. Хвалите его, даже если успех был небольшим.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Ставьте перед ребенком реальные цели, не требуйте обещаний вроде «завтра я буду лучше всех». Не факт, что оно выполнимо, а вот вызвать в случае неисполнения вину, раздражение, огорчение может.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 xml:space="preserve">Не бросайтесь </w:t>
      </w:r>
      <w:proofErr w:type="gramStart"/>
      <w:r w:rsidRPr="0055749F">
        <w:rPr>
          <w:rFonts w:ascii="Times New Roman" w:hAnsi="Times New Roman" w:cs="Times New Roman"/>
          <w:sz w:val="24"/>
          <w:szCs w:val="24"/>
        </w:rPr>
        <w:t>помогать ребенку выполнять</w:t>
      </w:r>
      <w:proofErr w:type="gramEnd"/>
      <w:r w:rsidRPr="0055749F">
        <w:rPr>
          <w:rFonts w:ascii="Times New Roman" w:hAnsi="Times New Roman" w:cs="Times New Roman"/>
          <w:sz w:val="24"/>
          <w:szCs w:val="24"/>
        </w:rPr>
        <w:t xml:space="preserve"> все задания, предлагайте свою помощь, только если задание действительно сложно для него.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Сделайте так, чтобы задачи, которые ставятся перед школьником в ходе учебной деятельности, были не только поняты, ну и внутренне приняты им, чтобы они приобрели значимость для него.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Объясните ребенку, что неуспех часто является следствием недостаточно затраченных усилий, а не трудностью задания или отсутствием способностей.</w:t>
      </w:r>
    </w:p>
    <w:p w:rsidR="0055749F" w:rsidRDefault="0055749F" w:rsidP="000C1B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1B8D" w:rsidRPr="0055749F" w:rsidRDefault="000C1B8D" w:rsidP="000C1B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49F">
        <w:rPr>
          <w:rFonts w:ascii="Times New Roman" w:hAnsi="Times New Roman" w:cs="Times New Roman"/>
          <w:b/>
          <w:bCs/>
          <w:sz w:val="24"/>
          <w:szCs w:val="24"/>
        </w:rPr>
        <w:t>ОШИБКИ РОДИТЕЛЕЙ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49F">
        <w:rPr>
          <w:rFonts w:ascii="Times New Roman" w:hAnsi="Times New Roman" w:cs="Times New Roman"/>
          <w:b/>
          <w:bCs/>
          <w:sz w:val="24"/>
          <w:szCs w:val="24"/>
        </w:rPr>
        <w:t>Ошибка родителей №1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>Родитель полагает, что ребенок готов к обучению в школе, потому, что он много знает для своего возраста. Но интеллектуальная готовность – это не синоним готовности психологической, которая определяется уровнем развития произвольного поведения, то есть умением ребенка подчиняться определенным правилам и делать не то, что ему хочется в данный момент, а то, что делать необходимо. Здесь важно развивать у ребенка умение преодолевать себя: приучать ребенка делать не только то, что ему нравится, но и то, что не нравится, но необходимо. И это задача еще дошкольного возраста.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49F">
        <w:rPr>
          <w:rFonts w:ascii="Times New Roman" w:hAnsi="Times New Roman" w:cs="Times New Roman"/>
          <w:b/>
          <w:bCs/>
          <w:sz w:val="24"/>
          <w:szCs w:val="24"/>
        </w:rPr>
        <w:t>Ошибка родителей №2</w:t>
      </w:r>
    </w:p>
    <w:p w:rsidR="000C1B8D" w:rsidRPr="0055749F" w:rsidRDefault="000C1B8D" w:rsidP="000C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sz w:val="24"/>
          <w:szCs w:val="24"/>
        </w:rPr>
        <w:t xml:space="preserve">Ребенка рано отдают в школу. Нельзя сбрасывать со счетов биологическое созревание (костный и зубной биологический возраст). Биологически несозревшего ребенка лучше в школу не отдавать, т.к. у него не сформирована рука. Проверить сформирована ли рука можно следующим образом: попросить ребенка ставить точки в клеточки. В норме ребенок проставляет 70 точек за 1 минуту. Если результат ниже, то вполне возможно, что рука еще не окостенела. Что касается зубов, к моменту поступления ребенка в школу у него должны смениться 4 передних зуба: 2 внизу и 2 вверху. Таким образом, биологическая неготовность ребенка к школе ведет, как правило, к тяжелой </w:t>
      </w:r>
      <w:r w:rsidRPr="0055749F">
        <w:rPr>
          <w:rFonts w:ascii="Times New Roman" w:hAnsi="Times New Roman" w:cs="Times New Roman"/>
          <w:sz w:val="24"/>
          <w:szCs w:val="24"/>
        </w:rPr>
        <w:lastRenderedPageBreak/>
        <w:t>школьной адаптации (ребенок быстро устает и не справляется), а это вероятность того, что ребенок начинает тихо ненавидеть школу.</w:t>
      </w:r>
    </w:p>
    <w:p w:rsidR="001A29A6" w:rsidRDefault="000C1B8D" w:rsidP="001A29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9F">
        <w:rPr>
          <w:rFonts w:ascii="Times New Roman" w:hAnsi="Times New Roman" w:cs="Times New Roman"/>
          <w:b/>
          <w:bCs/>
          <w:sz w:val="24"/>
          <w:szCs w:val="24"/>
        </w:rPr>
        <w:t>Ошибка родителей №3</w:t>
      </w:r>
      <w:r w:rsidR="001A29A6" w:rsidRPr="001A29A6">
        <w:rPr>
          <w:rFonts w:ascii="Times New Roman" w:hAnsi="Times New Roman" w:cs="Times New Roman"/>
          <w:sz w:val="24"/>
          <w:szCs w:val="24"/>
        </w:rPr>
        <w:t xml:space="preserve"> </w:t>
      </w:r>
      <w:r w:rsidR="001A29A6" w:rsidRPr="0055749F">
        <w:rPr>
          <w:rFonts w:ascii="Times New Roman" w:hAnsi="Times New Roman" w:cs="Times New Roman"/>
          <w:sz w:val="24"/>
          <w:szCs w:val="24"/>
        </w:rPr>
        <w:t>Отсутствие четкой организации жизни ребенка, несоблюдение режима дня, безнадзорность в быту – дети, которые организованы помимо школы, т.е. посещают какие-то интересные для них занятия, как правило, несмотря на нагруз</w:t>
      </w:r>
      <w:r w:rsidR="001A29A6">
        <w:rPr>
          <w:rFonts w:ascii="Times New Roman" w:hAnsi="Times New Roman" w:cs="Times New Roman"/>
          <w:sz w:val="24"/>
          <w:szCs w:val="24"/>
        </w:rPr>
        <w:t>ку, более мотивированы на учебу.</w:t>
      </w:r>
    </w:p>
    <w:p w:rsidR="001A29A6" w:rsidRPr="001A29A6" w:rsidRDefault="001A29A6" w:rsidP="00E97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29A6" w:rsidRPr="001A29A6" w:rsidSect="0055749F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D"/>
    <w:rsid w:val="000C1B8D"/>
    <w:rsid w:val="001A29A6"/>
    <w:rsid w:val="003D0E0E"/>
    <w:rsid w:val="0055749F"/>
    <w:rsid w:val="00642EA1"/>
    <w:rsid w:val="00747927"/>
    <w:rsid w:val="008A4353"/>
    <w:rsid w:val="008E0C77"/>
    <w:rsid w:val="00E9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76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A7E0-EB2C-4416-B6F1-3227F981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user-3</cp:lastModifiedBy>
  <cp:revision>7</cp:revision>
  <dcterms:created xsi:type="dcterms:W3CDTF">2021-05-17T08:35:00Z</dcterms:created>
  <dcterms:modified xsi:type="dcterms:W3CDTF">2021-05-26T07:57:00Z</dcterms:modified>
</cp:coreProperties>
</file>