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49" w:rsidRDefault="00943849" w:rsidP="008D0A73">
      <w:pPr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8"/>
          <w:szCs w:val="28"/>
          <w:lang w:eastAsia="ru-RU"/>
        </w:rPr>
      </w:pPr>
    </w:p>
    <w:p w:rsidR="00943849" w:rsidRDefault="00943849" w:rsidP="008D0A73">
      <w:pPr>
        <w:spacing w:after="0"/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</w:pPr>
      <w:r w:rsidRPr="00943849"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 xml:space="preserve">Безопасность на железной дороге. 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 xml:space="preserve">Не переходите через железнодорожные пути в неустановленных местах, не перебегайте перед проходящим поездом. </w:t>
      </w:r>
      <w:r w:rsidRPr="00943849">
        <w:rPr>
          <w:rFonts w:ascii="Times New Roman" w:eastAsia="Calibri" w:hAnsi="Times New Roman" w:cs="Times New Roman"/>
          <w:i/>
          <w:noProof/>
          <w:color w:val="002060"/>
          <w:sz w:val="24"/>
          <w:szCs w:val="24"/>
          <w:u w:val="thick"/>
          <w:lang w:eastAsia="ru-RU"/>
        </w:rPr>
        <w:t>Помните, что поезд сразу остановить нельзя</w:t>
      </w: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 xml:space="preserve">.  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 xml:space="preserve"> Для перехода через железнодорожные пути пользуйтесь переходными мостами; пешеходными настилами и переездами; обращайте внимание на указатели; прислушивайтесь к подаваемым звуковым сигналам.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 xml:space="preserve">Проезд на крышах и подножках вагонов, переходных площадках и в тамбурах вагонов, а также на грузовых поездах категорически запрещен.  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 xml:space="preserve">Не выходите на междупутье сразу после проследования поезда, убедитесь в отсутствии поезда встречного направления. 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 xml:space="preserve">Не подлезайте под вагоны.  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 xml:space="preserve">Не устраивайте игр и других развлечений (фото, видеосъемка) на железнодорожных сооружениях.  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 xml:space="preserve">Во избежание поражения электрическим током не влезайте на крыши вагонов.  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 xml:space="preserve"> При пользовании железнодорожным транспортом соблюдайте правила поведения на вокзалах проезда в поездах;  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 xml:space="preserve"> Не садитесь и не выходите на ходу поезда; 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lastRenderedPageBreak/>
        <w:t xml:space="preserve">Входите в вагон и выходите из вагона при полной остановке поезда и только на сторону, имеющую посадочную платформу;  </w:t>
      </w:r>
    </w:p>
    <w:p w:rsidR="00943849" w:rsidRPr="00943849" w:rsidRDefault="00943849" w:rsidP="00943849">
      <w:pPr>
        <w:pStyle w:val="a5"/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rFonts w:ascii="Times New Roman" w:eastAsia="Calibri" w:hAnsi="Times New Roman" w:cs="Times New Roman"/>
          <w:noProof/>
          <w:color w:val="002060"/>
          <w:sz w:val="24"/>
          <w:szCs w:val="24"/>
          <w:lang w:eastAsia="ru-RU"/>
        </w:rPr>
        <w:t>Находиться на железнодорожных путях в состоянии алкогольного опьянения опасно для жизни.</w:t>
      </w:r>
    </w:p>
    <w:p w:rsidR="00943849" w:rsidRPr="00943849" w:rsidRDefault="00943849" w:rsidP="00943849">
      <w:pPr>
        <w:pStyle w:val="a5"/>
        <w:spacing w:after="0"/>
        <w:ind w:left="787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</w:p>
    <w:p w:rsidR="00943849" w:rsidRDefault="00943849" w:rsidP="00943849">
      <w:pPr>
        <w:pStyle w:val="a5"/>
        <w:spacing w:after="0"/>
        <w:ind w:left="787"/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  <w:r w:rsidRPr="0094384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02687" wp14:editId="03D2E2D0">
                <wp:simplePos x="0" y="0"/>
                <wp:positionH relativeFrom="column">
                  <wp:posOffset>160020</wp:posOffset>
                </wp:positionH>
                <wp:positionV relativeFrom="paragraph">
                  <wp:posOffset>77470</wp:posOffset>
                </wp:positionV>
                <wp:extent cx="2519045" cy="722630"/>
                <wp:effectExtent l="0" t="0" r="0" b="1270"/>
                <wp:wrapSquare wrapText="bothSides"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0A73" w:rsidRDefault="00943849" w:rsidP="008D0A73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На железной дороге запрещено:</w:t>
                            </w:r>
                          </w:p>
                          <w:p w:rsidR="008D0A73" w:rsidRDefault="008D0A73" w:rsidP="008D0A73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D0A73" w:rsidRPr="008D0A73" w:rsidRDefault="008D0A73" w:rsidP="008D0A73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2.6pt;margin-top:6.1pt;width:198.35pt;height:5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9N1gIAAJUFAAAOAAAAZHJzL2Uyb0RvYy54bWysVM1uEzEQviPxDpbvdPPbplE3VSgKIFVt&#10;RYt6drzerCWvbWwn2fIyPAUnJJ4hj8Rn7yYNhRNiD97xzHj8zcznubhsakU2wnlpdE77Jz1KhOam&#10;kHqV088PizcTSnxgumDKaJHTJ+Hp5ez1q4utnYqBqYwqhCMIov10a3NahWCnWeZ5JWrmT4wVGsbS&#10;uJoFbN0qKxzbInqtskGvd5ptjSusM1x4D+271khnKX5ZCh5uy9KLQFROgS2k1aV1GddsdsGmK8ds&#10;JXkHg/0DippJjUsPod6xwMjayT9C1ZI7400ZTripM1OWkouUA7Lp915kc18xK1IuKI63hzL5/xeW&#10;32zuHJEFejemRLMaPdp92/3c/dh9J1ChPlvrp3C7t3AMzVvTwHev91DGtJvS1fGPhAjsqPTTobqi&#10;CYRDORj3z3sj3MJhOxsMToep/Nnzaet8eC9MTaKQU4fupaKyzbUPQALXvUu8TJuFVCp1UOnfFHBs&#10;NSJRoDsdE2kBRyk0y6bLbmmKJyTnTEsPb/lCAsE18+GOOfAB+YDj4RZLqcw2p6aTKKmM+/o3ffRH&#10;m2ClZAt+5dR/WTMnKFEfNRp43h+NIiHTZjQ+G2Djji3LY4te11cGFO7jNVmexOgf1F4snakf8RTm&#10;8VaYmOa4O6dhL16FlvV4SlzM58kJFLQsXOt7y2PoWMJY34fmkTnbNSGgfTdmz0Q2fdGL1rct/nwd&#10;TCljo9jUc6HFsIgiB6kc68IZFyrTvbeFMzq0L1DJVRU+yRVxEnOjVAy4CxnxqwQLrSFQJtQYJOnv&#10;xCanp6e9+MUoseldmLQ5guDtsCBIxK3jnPoQuTjCIcIBwKzdY04nk/NeumkpNkI9EPR4OOlHnwpS&#10;/2zcjYruxJVybZYYUwIbsmHoDuPIOgxSHF+xQrRqHD4gTIMtnkgQj6MBfoQJfWRnS8lug7ef3Lu6&#10;xeFyvE9ez9N09gsAAP//AwBQSwMEFAAGAAgAAAAhAKWOLQ/cAAAACQEAAA8AAABkcnMvZG93bnJl&#10;di54bWxMj0FvwjAMhe+T9h8iT9ptJESAoDRFiGnXTWNj0m6hMW1F41RNoN2/nzltJ8vvPT1/zjej&#10;b8UV+9gEMjCdKBBIZXANVQY+P16eliBisuRsGwgN/GCETXF/l9vMhYHe8bpPleASipk1UKfUZVLG&#10;skZv4yR0SOydQu9t4rWvpOvtwOW+lVqphfS2Ib5Q2w53NZbn/cUbOLyevr9m6q169vNuCKOS5FfS&#10;mMeHcbsGkXBMf2G44TM6FMx0DBdyUbQG9FxzknXNk/2Znq5AHG/CQoEscvn/g+IXAAD//wMAUEsB&#10;Ai0AFAAGAAgAAAAhALaDOJL+AAAA4QEAABMAAAAAAAAAAAAAAAAAAAAAAFtDb250ZW50X1R5cGVz&#10;XS54bWxQSwECLQAUAAYACAAAACEAOP0h/9YAAACUAQAACwAAAAAAAAAAAAAAAAAvAQAAX3JlbHMv&#10;LnJlbHNQSwECLQAUAAYACAAAACEAoGqvTdYCAACVBQAADgAAAAAAAAAAAAAAAAAuAgAAZHJzL2Uy&#10;b0RvYy54bWxQSwECLQAUAAYACAAAACEApY4tD9wAAAAJAQAADwAAAAAAAAAAAAAAAAAwBQAAZHJz&#10;L2Rvd25yZXYueG1sUEsFBgAAAAAEAAQA8wAAADkGAAAAAA==&#10;" filled="f" stroked="f">
                <v:fill o:detectmouseclick="t"/>
                <v:textbox>
                  <w:txbxContent>
                    <w:p w:rsidR="008D0A73" w:rsidRDefault="00943849" w:rsidP="008D0A73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C00000"/>
                          <w:sz w:val="36"/>
                          <w:szCs w:val="36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C00000"/>
                          <w:sz w:val="36"/>
                          <w:szCs w:val="36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На железной дороге запрещено:</w:t>
                      </w:r>
                    </w:p>
                    <w:p w:rsidR="008D0A73" w:rsidRDefault="008D0A73" w:rsidP="008D0A73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C00000"/>
                          <w:sz w:val="36"/>
                          <w:szCs w:val="36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8D0A73" w:rsidRPr="008D0A73" w:rsidRDefault="008D0A73" w:rsidP="008D0A73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noProof/>
                          <w:color w:val="C00000"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3849" w:rsidRDefault="00943849" w:rsidP="00943849">
      <w:pPr>
        <w:pStyle w:val="a5"/>
        <w:spacing w:after="0"/>
        <w:ind w:left="787"/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</w:p>
    <w:p w:rsidR="00943849" w:rsidRDefault="00943849" w:rsidP="00943849">
      <w:pPr>
        <w:pStyle w:val="a5"/>
        <w:spacing w:after="0"/>
        <w:ind w:left="787"/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</w:p>
    <w:p w:rsidR="00943849" w:rsidRPr="00943849" w:rsidRDefault="00943849" w:rsidP="00943849">
      <w:pPr>
        <w:pStyle w:val="a5"/>
        <w:spacing w:after="0"/>
        <w:ind w:left="787"/>
        <w:rPr>
          <w:rFonts w:ascii="Times New Roman" w:eastAsia="Calibri" w:hAnsi="Times New Roman" w:cs="Times New Roman"/>
          <w:b/>
          <w:noProof/>
          <w:color w:val="C00000"/>
          <w:sz w:val="28"/>
          <w:szCs w:val="28"/>
          <w:u w:val="single"/>
          <w:lang w:eastAsia="ru-RU"/>
          <w14:textFill>
            <w14:solidFill>
              <w14:srgbClr w14:val="C00000">
                <w14:lumMod w14:val="75000"/>
              </w14:srgbClr>
            </w14:solidFill>
          </w14:textFill>
        </w:rPr>
      </w:pPr>
    </w:p>
    <w:p w:rsidR="008D0A73" w:rsidRPr="00943849" w:rsidRDefault="008D0A73" w:rsidP="008D0A73">
      <w:pPr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>1. Ходить по железнодорожным путям.</w:t>
      </w:r>
    </w:p>
    <w:p w:rsidR="008D0A73" w:rsidRPr="00943849" w:rsidRDefault="008D0A73" w:rsidP="008D0A73">
      <w:pPr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2. Переходить и перебегать через железнодорожные пути перед близко идущим поездом, если расстояние до него менее 400 метров.  </w:t>
      </w:r>
    </w:p>
    <w:p w:rsidR="008D0A73" w:rsidRPr="00943849" w:rsidRDefault="008D0A73" w:rsidP="008D0A73">
      <w:pPr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3. Переходить через путь сразу же после прохода поезда одного направления, не убедившись в отсутствии следования поезда встречного направления.  </w:t>
      </w:r>
    </w:p>
    <w:p w:rsidR="008D0A73" w:rsidRPr="00943849" w:rsidRDefault="008D0A73" w:rsidP="008D0A73">
      <w:pPr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4. На станциях и перегонах подлезать под вагоны и перелезать через автосцепки для прохода через путь.  </w:t>
      </w:r>
    </w:p>
    <w:p w:rsidR="008D0A73" w:rsidRPr="00943849" w:rsidRDefault="008D0A73" w:rsidP="008D0A73">
      <w:pPr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5. Проходить вдоль, железнодорожного пути ближе 5 метров от крайнего рельса. </w:t>
      </w:r>
    </w:p>
    <w:p w:rsidR="008D0A73" w:rsidRPr="00943849" w:rsidRDefault="008D0A73" w:rsidP="008D0A73">
      <w:pPr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6. Проходить по железнодорожным мостам и тоннелям, не оборудованным дорожками для прохода пешеходов.  </w:t>
      </w:r>
    </w:p>
    <w:p w:rsidR="008D0A73" w:rsidRPr="00943849" w:rsidRDefault="008D0A73" w:rsidP="008D0A73">
      <w:pPr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7. Стоять на подножках и переходных площадках, открывать двери вагонов на ходу поезда, задерживать открытие и </w:t>
      </w: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lastRenderedPageBreak/>
        <w:t xml:space="preserve">закрытие автоматических дверей пригородных поездов.  </w:t>
      </w:r>
    </w:p>
    <w:p w:rsidR="008D0A73" w:rsidRPr="00943849" w:rsidRDefault="008D0A73" w:rsidP="0094384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8. Проезжать в поездах в нетрезвом состоянии.  </w:t>
      </w:r>
    </w:p>
    <w:p w:rsidR="00943849" w:rsidRPr="00943849" w:rsidRDefault="008D0A73" w:rsidP="0094384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>9. Оставлять детей без присмотра на п</w:t>
      </w:r>
    </w:p>
    <w:p w:rsidR="008D0A73" w:rsidRPr="00943849" w:rsidRDefault="008D0A73" w:rsidP="0094384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10. Выходить из вагона на междупутье и стоять там при проходе встречного поезда. </w:t>
      </w:r>
    </w:p>
    <w:p w:rsidR="008D0A73" w:rsidRPr="00943849" w:rsidRDefault="008D0A73" w:rsidP="008D0A73">
      <w:pPr>
        <w:widowControl w:val="0"/>
        <w:wordWrap w:val="0"/>
        <w:autoSpaceDE w:val="0"/>
        <w:autoSpaceDN w:val="0"/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11. Прыгать с платформы на железнодорожные пути.  </w:t>
      </w:r>
    </w:p>
    <w:p w:rsidR="008D0A73" w:rsidRPr="00943849" w:rsidRDefault="008D0A73" w:rsidP="008D0A73">
      <w:pPr>
        <w:widowControl w:val="0"/>
        <w:wordWrap w:val="0"/>
        <w:autoSpaceDE w:val="0"/>
        <w:autoSpaceDN w:val="0"/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12. Устраивать на платформе различные подвижные игры.  </w:t>
      </w:r>
    </w:p>
    <w:p w:rsidR="008D0A73" w:rsidRPr="00943849" w:rsidRDefault="008D0A73" w:rsidP="008D0A73">
      <w:pPr>
        <w:widowControl w:val="0"/>
        <w:wordWrap w:val="0"/>
        <w:autoSpaceDE w:val="0"/>
        <w:autoSpaceDN w:val="0"/>
        <w:spacing w:after="0"/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 xml:space="preserve">13. Курить в вагонах (в том числе в тамбурах) пригородных поездов, в не установленных для курения местах в поездах местного и дальнего сообщения.  </w:t>
      </w:r>
    </w:p>
    <w:p w:rsidR="008D0A73" w:rsidRPr="00943849" w:rsidRDefault="008D0A73" w:rsidP="008D0A73">
      <w:pPr>
        <w:widowControl w:val="0"/>
        <w:wordWrap w:val="0"/>
        <w:autoSpaceDE w:val="0"/>
        <w:autoSpaceDN w:val="0"/>
        <w:spacing w:after="0"/>
        <w:rPr>
          <w:rFonts w:ascii="Times New Roman" w:eastAsia="Calibri" w:hAnsi="Times New Roman" w:cs="Times New Roman"/>
          <w:b/>
          <w:i/>
          <w:noProof/>
          <w:color w:val="17365D" w:themeColor="text2" w:themeShade="BF"/>
          <w:sz w:val="26"/>
          <w:szCs w:val="26"/>
          <w:lang w:eastAsia="ru-RU"/>
        </w:rPr>
      </w:pPr>
      <w:r w:rsidRPr="00943849">
        <w:rPr>
          <w:rFonts w:ascii="Times New Roman" w:eastAsia="Calibri" w:hAnsi="Times New Roman" w:cs="Times New Roman"/>
          <w:i/>
          <w:noProof/>
          <w:color w:val="17365D" w:themeColor="text2" w:themeShade="BF"/>
          <w:sz w:val="26"/>
          <w:szCs w:val="26"/>
          <w:lang w:eastAsia="ru-RU"/>
        </w:rPr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</w:t>
      </w:r>
      <w:r w:rsidRPr="00943849">
        <w:rPr>
          <w:rFonts w:ascii="Times New Roman" w:eastAsia="Calibri" w:hAnsi="Times New Roman" w:cs="Times New Roman"/>
          <w:b/>
          <w:i/>
          <w:noProof/>
          <w:color w:val="17365D" w:themeColor="text2" w:themeShade="BF"/>
          <w:sz w:val="26"/>
          <w:szCs w:val="26"/>
          <w:lang w:eastAsia="ru-RU"/>
        </w:rPr>
        <w:t>.</w:t>
      </w:r>
    </w:p>
    <w:p w:rsidR="008D0A73" w:rsidRPr="00943849" w:rsidRDefault="008D0A73" w:rsidP="008D0A73">
      <w:pPr>
        <w:widowControl w:val="0"/>
        <w:wordWrap w:val="0"/>
        <w:autoSpaceDE w:val="0"/>
        <w:autoSpaceDN w:val="0"/>
        <w:spacing w:after="0"/>
        <w:rPr>
          <w:rFonts w:ascii="Times New Roman" w:eastAsia="Calibri" w:hAnsi="Times New Roman" w:cs="Times New Roman"/>
          <w:b/>
          <w:i/>
          <w:noProof/>
          <w:color w:val="17365D" w:themeColor="text2" w:themeShade="BF"/>
          <w:sz w:val="24"/>
          <w:szCs w:val="24"/>
          <w:lang w:eastAsia="ru-RU"/>
        </w:rPr>
      </w:pPr>
    </w:p>
    <w:p w:rsidR="008D0A73" w:rsidRPr="008D0A73" w:rsidRDefault="008D0A73" w:rsidP="008D0A73">
      <w:pPr>
        <w:widowControl w:val="0"/>
        <w:wordWrap w:val="0"/>
        <w:autoSpaceDE w:val="0"/>
        <w:autoSpaceDN w:val="0"/>
        <w:spacing w:after="0"/>
        <w:rPr>
          <w:rFonts w:ascii="Times New Roman" w:eastAsia="Calibri" w:hAnsi="Times New Roman" w:cs="Times New Roman"/>
          <w:b/>
          <w:i/>
          <w:noProof/>
          <w:color w:val="17365D" w:themeColor="text2" w:themeShade="BF"/>
          <w:sz w:val="28"/>
          <w:szCs w:val="28"/>
          <w:lang w:eastAsia="ru-RU"/>
        </w:rPr>
      </w:pPr>
    </w:p>
    <w:p w:rsidR="008D0A73" w:rsidRDefault="008D0A73" w:rsidP="00B0372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noProof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 wp14:anchorId="5E3EEED2" wp14:editId="2F5CCF66">
            <wp:extent cx="3019646" cy="2073349"/>
            <wp:effectExtent l="0" t="0" r="9525" b="3175"/>
            <wp:docPr id="11" name="Рисунок 11" descr="C:\Users\ulh12\Desktop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lh12\Desktop\Слайд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430" cy="207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729" w:rsidRDefault="00B03729" w:rsidP="00B0372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943849" w:rsidRDefault="00943849" w:rsidP="00B0372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943849" w:rsidRDefault="00943849" w:rsidP="00B0372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943849" w:rsidRDefault="00943849" w:rsidP="00B0372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943849" w:rsidRDefault="00943849" w:rsidP="00B03729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</w:p>
    <w:p w:rsidR="00943849" w:rsidRDefault="00B03729" w:rsidP="008D0A73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B03729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Безопасное</w:t>
      </w:r>
      <w:r w:rsidRPr="00B03729">
        <w:rPr>
          <w:rFonts w:ascii="Forte" w:eastAsia="Calibri" w:hAnsi="Forte" w:cs="Times New Roman"/>
          <w:b/>
          <w:i/>
          <w:color w:val="FF0000"/>
          <w:sz w:val="28"/>
          <w:szCs w:val="28"/>
        </w:rPr>
        <w:t xml:space="preserve"> </w:t>
      </w:r>
      <w:r w:rsidRPr="00B03729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поведение</w:t>
      </w:r>
      <w:r w:rsidRPr="00B03729">
        <w:rPr>
          <w:rFonts w:ascii="Forte" w:eastAsia="Calibri" w:hAnsi="Forte" w:cs="Times New Roman"/>
          <w:b/>
          <w:i/>
          <w:color w:val="FF0000"/>
          <w:sz w:val="28"/>
          <w:szCs w:val="28"/>
        </w:rPr>
        <w:t xml:space="preserve"> </w:t>
      </w:r>
      <w:r w:rsidRPr="00B03729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на</w:t>
      </w:r>
      <w:r w:rsidRPr="00B03729">
        <w:rPr>
          <w:rFonts w:ascii="Forte" w:eastAsia="Calibri" w:hAnsi="Forte" w:cs="Times New Roman"/>
          <w:b/>
          <w:i/>
          <w:color w:val="FF0000"/>
          <w:sz w:val="28"/>
          <w:szCs w:val="28"/>
        </w:rPr>
        <w:t xml:space="preserve"> </w:t>
      </w:r>
      <w:r w:rsidRPr="00B03729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объектах</w:t>
      </w:r>
    </w:p>
    <w:p w:rsidR="00B03729" w:rsidRDefault="00B03729" w:rsidP="008D0A73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3729">
        <w:rPr>
          <w:rFonts w:ascii="Forte" w:eastAsia="Calibri" w:hAnsi="Forte" w:cs="Times New Roman"/>
          <w:b/>
          <w:i/>
          <w:color w:val="FF0000"/>
          <w:sz w:val="28"/>
          <w:szCs w:val="28"/>
        </w:rPr>
        <w:t xml:space="preserve"> </w:t>
      </w:r>
      <w:r w:rsidRPr="00B03729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железнодорожного</w:t>
      </w:r>
      <w:r w:rsidRPr="00B03729">
        <w:rPr>
          <w:rFonts w:ascii="Forte" w:eastAsia="Calibri" w:hAnsi="Forte" w:cs="Times New Roman"/>
          <w:b/>
          <w:i/>
          <w:color w:val="FF0000"/>
          <w:sz w:val="28"/>
          <w:szCs w:val="28"/>
        </w:rPr>
        <w:t xml:space="preserve"> </w:t>
      </w:r>
      <w:r w:rsidRPr="00B03729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транспорта</w:t>
      </w:r>
      <w:r w:rsidRPr="00B03729">
        <w:rPr>
          <w:rFonts w:ascii="Forte" w:eastAsia="Calibri" w:hAnsi="Forte" w:cs="Times New Roman"/>
          <w:b/>
          <w:i/>
          <w:color w:val="FF0000"/>
          <w:sz w:val="28"/>
          <w:szCs w:val="28"/>
        </w:rPr>
        <w:t>.</w:t>
      </w:r>
    </w:p>
    <w:p w:rsidR="00B03729" w:rsidRDefault="00B03729" w:rsidP="00B03729">
      <w:pPr>
        <w:widowControl w:val="0"/>
        <w:wordWrap w:val="0"/>
        <w:autoSpaceDE w:val="0"/>
        <w:autoSpaceDN w:val="0"/>
        <w:spacing w:after="0"/>
        <w:rPr>
          <w:rFonts w:eastAsia="Calibri" w:cs="Times New Roman"/>
          <w:sz w:val="24"/>
          <w:szCs w:val="24"/>
        </w:rPr>
      </w:pPr>
      <w:r w:rsidRPr="00B03729">
        <w:rPr>
          <w:rFonts w:ascii="Times New Roman" w:eastAsia="Calibri" w:hAnsi="Times New Roman" w:cs="Times New Roman"/>
          <w:sz w:val="24"/>
          <w:szCs w:val="24"/>
        </w:rPr>
        <w:t>Железнодорожные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пути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объектами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повышенной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опасности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.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Находясь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на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них</w:t>
      </w:r>
      <w:r w:rsidRPr="00B03729">
        <w:rPr>
          <w:rFonts w:ascii="Forte" w:eastAsia="Calibri" w:hAnsi="Forte" w:cs="Times New Roman"/>
          <w:sz w:val="24"/>
          <w:szCs w:val="24"/>
        </w:rPr>
        <w:t xml:space="preserve">, </w:t>
      </w:r>
      <w:r w:rsidRPr="00B03729">
        <w:rPr>
          <w:rFonts w:ascii="Times New Roman" w:eastAsia="Calibri" w:hAnsi="Times New Roman" w:cs="Times New Roman"/>
          <w:sz w:val="24"/>
          <w:szCs w:val="24"/>
        </w:rPr>
        <w:t>вы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подвергаете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свою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жизнь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риску</w:t>
      </w:r>
      <w:r w:rsidRPr="00B03729">
        <w:rPr>
          <w:rFonts w:ascii="Forte" w:eastAsia="Calibri" w:hAnsi="Forte" w:cs="Times New Roman"/>
          <w:sz w:val="24"/>
          <w:szCs w:val="24"/>
        </w:rPr>
        <w:t xml:space="preserve">.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Переходить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железнодорожные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пути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можно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только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в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установленных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оборудованных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для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этого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местах</w:t>
      </w:r>
      <w:r w:rsidRPr="00B03729">
        <w:rPr>
          <w:rFonts w:ascii="Forte" w:eastAsia="Calibri" w:hAnsi="Forte" w:cs="Times New Roman"/>
          <w:sz w:val="24"/>
          <w:szCs w:val="24"/>
        </w:rPr>
        <w:t xml:space="preserve">, </w:t>
      </w:r>
      <w:r w:rsidRPr="00B03729">
        <w:rPr>
          <w:rFonts w:ascii="Times New Roman" w:eastAsia="Calibri" w:hAnsi="Times New Roman" w:cs="Times New Roman"/>
          <w:sz w:val="24"/>
          <w:szCs w:val="24"/>
        </w:rPr>
        <w:t>убедившись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в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отсутствии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приближающегося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поезда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или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на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разрешающий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сигнал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переездной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сигнализации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. </w:t>
      </w:r>
    </w:p>
    <w:p w:rsidR="00B03729" w:rsidRDefault="00B03729" w:rsidP="00B03729">
      <w:pPr>
        <w:widowControl w:val="0"/>
        <w:wordWrap w:val="0"/>
        <w:autoSpaceDE w:val="0"/>
        <w:autoSpaceDN w:val="0"/>
        <w:spacing w:after="0"/>
        <w:jc w:val="center"/>
        <w:rPr>
          <w:rFonts w:eastAsia="Calibri" w:cs="Times New Roman"/>
          <w:i/>
          <w:sz w:val="24"/>
          <w:szCs w:val="24"/>
          <w:u w:val="single"/>
        </w:rPr>
      </w:pP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В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 </w:t>
      </w: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целях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 </w:t>
      </w: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сохранения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 </w:t>
      </w: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своей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 </w:t>
      </w: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жизни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, </w:t>
      </w: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никогда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 </w:t>
      </w: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и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 </w:t>
      </w:r>
    </w:p>
    <w:p w:rsidR="00B03729" w:rsidRPr="00B03729" w:rsidRDefault="00B03729" w:rsidP="00B03729">
      <w:pPr>
        <w:widowControl w:val="0"/>
        <w:wordWrap w:val="0"/>
        <w:autoSpaceDE w:val="0"/>
        <w:autoSpaceDN w:val="0"/>
        <w:spacing w:after="0"/>
        <w:jc w:val="center"/>
        <w:rPr>
          <w:rFonts w:eastAsia="Calibri" w:cs="Times New Roman"/>
          <w:i/>
          <w:sz w:val="24"/>
          <w:szCs w:val="24"/>
          <w:u w:val="single"/>
        </w:rPr>
      </w:pP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ни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 </w:t>
      </w: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при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 </w:t>
      </w: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каких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 </w:t>
      </w:r>
      <w:r w:rsidRPr="00B03729">
        <w:rPr>
          <w:rFonts w:ascii="Times New Roman" w:eastAsia="Calibri" w:hAnsi="Times New Roman" w:cs="Times New Roman"/>
          <w:i/>
          <w:sz w:val="24"/>
          <w:szCs w:val="24"/>
          <w:u w:val="single"/>
        </w:rPr>
        <w:t>обстоятельствах</w:t>
      </w:r>
      <w:r w:rsidRPr="00B03729">
        <w:rPr>
          <w:rFonts w:ascii="Forte" w:eastAsia="Calibri" w:hAnsi="Forte" w:cs="Times New Roman"/>
          <w:i/>
          <w:sz w:val="24"/>
          <w:szCs w:val="24"/>
          <w:u w:val="single"/>
        </w:rPr>
        <w:t xml:space="preserve">: </w:t>
      </w:r>
    </w:p>
    <w:p w:rsidR="00B03729" w:rsidRPr="00B03729" w:rsidRDefault="00B03729" w:rsidP="00B03729">
      <w:pPr>
        <w:pStyle w:val="a5"/>
        <w:widowControl w:val="0"/>
        <w:numPr>
          <w:ilvl w:val="0"/>
          <w:numId w:val="2"/>
        </w:numPr>
        <w:wordWrap w:val="0"/>
        <w:autoSpaceDE w:val="0"/>
        <w:autoSpaceDN w:val="0"/>
        <w:spacing w:after="0"/>
        <w:jc w:val="center"/>
        <w:rPr>
          <w:rFonts w:ascii="Forte" w:eastAsia="Calibri" w:hAnsi="Forte" w:cs="Times New Roman"/>
          <w:sz w:val="24"/>
          <w:szCs w:val="24"/>
        </w:rPr>
      </w:pPr>
      <w:r w:rsidRPr="00B03729">
        <w:rPr>
          <w:rFonts w:ascii="Times New Roman" w:eastAsia="Calibri" w:hAnsi="Times New Roman" w:cs="Times New Roman"/>
          <w:sz w:val="24"/>
          <w:szCs w:val="24"/>
        </w:rPr>
        <w:t>не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подлезайте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под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пассажирские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платформы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подвижной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состав</w:t>
      </w:r>
      <w:r w:rsidRPr="00B03729">
        <w:rPr>
          <w:rFonts w:ascii="Forte" w:eastAsia="Calibri" w:hAnsi="Forte" w:cs="Times New Roman"/>
          <w:sz w:val="24"/>
          <w:szCs w:val="24"/>
        </w:rPr>
        <w:t xml:space="preserve">;  </w:t>
      </w:r>
    </w:p>
    <w:p w:rsidR="00B03729" w:rsidRPr="00B03729" w:rsidRDefault="00B03729" w:rsidP="00B03729">
      <w:pPr>
        <w:pStyle w:val="a5"/>
        <w:widowControl w:val="0"/>
        <w:numPr>
          <w:ilvl w:val="0"/>
          <w:numId w:val="2"/>
        </w:numPr>
        <w:wordWrap w:val="0"/>
        <w:autoSpaceDE w:val="0"/>
        <w:autoSpaceDN w:val="0"/>
        <w:spacing w:after="0"/>
        <w:jc w:val="center"/>
        <w:rPr>
          <w:rFonts w:ascii="Forte" w:eastAsia="Calibri" w:hAnsi="Forte" w:cs="Times New Roman"/>
          <w:sz w:val="24"/>
          <w:szCs w:val="24"/>
        </w:rPr>
      </w:pP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прыгайте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пассажирской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платформы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на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пути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;  </w:t>
      </w:r>
    </w:p>
    <w:p w:rsidR="00B03729" w:rsidRPr="00B03729" w:rsidRDefault="00B03729" w:rsidP="00B03729">
      <w:pPr>
        <w:pStyle w:val="a5"/>
        <w:widowControl w:val="0"/>
        <w:numPr>
          <w:ilvl w:val="0"/>
          <w:numId w:val="2"/>
        </w:numPr>
        <w:wordWrap w:val="0"/>
        <w:autoSpaceDE w:val="0"/>
        <w:autoSpaceDN w:val="0"/>
        <w:spacing w:after="0"/>
        <w:jc w:val="center"/>
        <w:rPr>
          <w:rFonts w:ascii="Forte" w:eastAsia="Calibri" w:hAnsi="Forte" w:cs="Times New Roman"/>
          <w:sz w:val="24"/>
          <w:szCs w:val="24"/>
        </w:rPr>
      </w:pPr>
      <w:r w:rsidRPr="00B03729">
        <w:rPr>
          <w:rFonts w:ascii="Times New Roman" w:eastAsia="Calibri" w:hAnsi="Times New Roman" w:cs="Times New Roman"/>
          <w:sz w:val="24"/>
          <w:szCs w:val="24"/>
        </w:rPr>
        <w:t>не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проходите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по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железнодорожному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переезду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при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запрещающем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сигнале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светофора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переездной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сигнализации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независимо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от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положения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наличия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шлагбаума</w:t>
      </w:r>
      <w:r w:rsidRPr="00B03729">
        <w:rPr>
          <w:rFonts w:ascii="Forte" w:eastAsia="Calibri" w:hAnsi="Forte" w:cs="Times New Roman"/>
          <w:sz w:val="24"/>
          <w:szCs w:val="24"/>
        </w:rPr>
        <w:t xml:space="preserve">;  </w:t>
      </w:r>
    </w:p>
    <w:p w:rsidR="00B03729" w:rsidRPr="00B03729" w:rsidRDefault="00B03729" w:rsidP="00B03729">
      <w:pPr>
        <w:pStyle w:val="a5"/>
        <w:widowControl w:val="0"/>
        <w:numPr>
          <w:ilvl w:val="0"/>
          <w:numId w:val="2"/>
        </w:numPr>
        <w:wordWrap w:val="0"/>
        <w:autoSpaceDE w:val="0"/>
        <w:autoSpaceDN w:val="0"/>
        <w:spacing w:after="0"/>
        <w:jc w:val="center"/>
        <w:rPr>
          <w:rFonts w:ascii="Forte" w:eastAsia="Calibri" w:hAnsi="Forte" w:cs="Times New Roman"/>
          <w:sz w:val="24"/>
          <w:szCs w:val="24"/>
        </w:rPr>
      </w:pPr>
      <w:r w:rsidRPr="00B03729">
        <w:rPr>
          <w:rFonts w:ascii="Times New Roman" w:eastAsia="Calibri" w:hAnsi="Times New Roman" w:cs="Times New Roman"/>
          <w:sz w:val="24"/>
          <w:szCs w:val="24"/>
        </w:rPr>
        <w:t>не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находитесь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на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объектах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железнодорожного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транспорта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в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состоянии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алкогольного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опьянения</w:t>
      </w:r>
      <w:r w:rsidRPr="00B03729">
        <w:rPr>
          <w:rFonts w:ascii="Forte" w:eastAsia="Calibri" w:hAnsi="Forte" w:cs="Times New Roman"/>
          <w:sz w:val="24"/>
          <w:szCs w:val="24"/>
        </w:rPr>
        <w:t xml:space="preserve">; </w:t>
      </w:r>
    </w:p>
    <w:p w:rsidR="00B03729" w:rsidRPr="00B03729" w:rsidRDefault="00B03729" w:rsidP="00B03729">
      <w:pPr>
        <w:pStyle w:val="a5"/>
        <w:widowControl w:val="0"/>
        <w:numPr>
          <w:ilvl w:val="0"/>
          <w:numId w:val="2"/>
        </w:numPr>
        <w:wordWrap w:val="0"/>
        <w:autoSpaceDE w:val="0"/>
        <w:autoSpaceDN w:val="0"/>
        <w:spacing w:after="0"/>
        <w:jc w:val="center"/>
        <w:rPr>
          <w:rFonts w:ascii="Forte" w:eastAsia="Calibri" w:hAnsi="Forte" w:cs="Times New Roman"/>
          <w:sz w:val="24"/>
          <w:szCs w:val="24"/>
        </w:rPr>
      </w:pPr>
      <w:r w:rsidRPr="00B03729">
        <w:rPr>
          <w:rFonts w:ascii="Times New Roman" w:eastAsia="Calibri" w:hAnsi="Times New Roman" w:cs="Times New Roman"/>
          <w:sz w:val="24"/>
          <w:szCs w:val="24"/>
        </w:rPr>
        <w:t>не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поднимайтесь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на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опоры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специальные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конструкции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контактной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сети</w:t>
      </w:r>
      <w:r w:rsidRPr="00B03729">
        <w:rPr>
          <w:rFonts w:ascii="Forte" w:eastAsia="Calibri" w:hAnsi="Forte" w:cs="Times New Roman"/>
          <w:sz w:val="24"/>
          <w:szCs w:val="24"/>
        </w:rPr>
        <w:t>,</w:t>
      </w:r>
    </w:p>
    <w:p w:rsidR="00B03729" w:rsidRPr="00B03729" w:rsidRDefault="00B03729" w:rsidP="00B03729">
      <w:pPr>
        <w:widowControl w:val="0"/>
        <w:wordWrap w:val="0"/>
        <w:autoSpaceDE w:val="0"/>
        <w:autoSpaceDN w:val="0"/>
        <w:spacing w:after="0"/>
        <w:ind w:left="477"/>
        <w:rPr>
          <w:rFonts w:ascii="Forte" w:eastAsia="Calibri" w:hAnsi="Forte" w:cs="Times New Roman"/>
          <w:sz w:val="24"/>
          <w:szCs w:val="24"/>
        </w:rPr>
      </w:pP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воздушных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линий</w:t>
      </w:r>
      <w:r w:rsidRPr="00B03729">
        <w:rPr>
          <w:rFonts w:ascii="Forte" w:eastAsia="Calibri" w:hAnsi="Forte" w:cs="Times New Roman"/>
          <w:sz w:val="24"/>
          <w:szCs w:val="24"/>
        </w:rPr>
        <w:t xml:space="preserve"> </w:t>
      </w:r>
      <w:r w:rsidRPr="00B03729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искусственных сооружений.</w:t>
      </w:r>
    </w:p>
    <w:p w:rsidR="00B03729" w:rsidRDefault="00B03729" w:rsidP="00B72DC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</w:p>
    <w:p w:rsidR="00B03729" w:rsidRDefault="00B03729" w:rsidP="00B72DC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</w:p>
    <w:p w:rsidR="00B03729" w:rsidRDefault="00B03729" w:rsidP="00B72DC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</w:p>
    <w:p w:rsidR="008D0A73" w:rsidRDefault="008D0A73" w:rsidP="00B72DC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</w:p>
    <w:p w:rsidR="00B72DC2" w:rsidRPr="00B72DC2" w:rsidRDefault="00B72DC2" w:rsidP="00B72DC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  <w:r w:rsidRPr="00B72DC2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Родителям!</w:t>
      </w:r>
    </w:p>
    <w:p w:rsidR="00B72DC2" w:rsidRDefault="00B72DC2" w:rsidP="00B72DC2">
      <w:pPr>
        <w:pStyle w:val="a5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72DC2">
        <w:rPr>
          <w:rFonts w:ascii="Times New Roman" w:eastAsia="Calibri" w:hAnsi="Times New Roman" w:cs="Times New Roman"/>
        </w:rPr>
        <w:t>На железной дороге запрещено оставлять детей без присмотра - это может привест</w:t>
      </w:r>
      <w:r>
        <w:rPr>
          <w:rFonts w:ascii="Times New Roman" w:eastAsia="Calibri" w:hAnsi="Times New Roman" w:cs="Times New Roman"/>
        </w:rPr>
        <w:t xml:space="preserve">и к трагическим последствиям.  </w:t>
      </w:r>
    </w:p>
    <w:p w:rsidR="00B72DC2" w:rsidRDefault="00B72DC2" w:rsidP="00B72DC2">
      <w:pPr>
        <w:pStyle w:val="a5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72DC2">
        <w:rPr>
          <w:rFonts w:ascii="Times New Roman" w:eastAsia="Calibri" w:hAnsi="Times New Roman" w:cs="Times New Roman"/>
        </w:rPr>
        <w:t xml:space="preserve"> Всегда помните, что находясь на железнодорожных объектах, детей необходимо </w:t>
      </w:r>
      <w:r>
        <w:rPr>
          <w:rFonts w:ascii="Times New Roman" w:eastAsia="Calibri" w:hAnsi="Times New Roman" w:cs="Times New Roman"/>
        </w:rPr>
        <w:t xml:space="preserve">держать за руку или на руках.  </w:t>
      </w:r>
    </w:p>
    <w:p w:rsidR="00B72DC2" w:rsidRDefault="00B72DC2" w:rsidP="00B72DC2">
      <w:pPr>
        <w:pStyle w:val="a5"/>
        <w:widowControl w:val="0"/>
        <w:numPr>
          <w:ilvl w:val="0"/>
          <w:numId w:val="1"/>
        </w:numPr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72DC2">
        <w:rPr>
          <w:rFonts w:ascii="Times New Roman" w:eastAsia="Calibri" w:hAnsi="Times New Roman" w:cs="Times New Roman"/>
        </w:rPr>
        <w:t xml:space="preserve"> Железная дорога не место для игр, а зона повышенной опасности! </w:t>
      </w:r>
    </w:p>
    <w:p w:rsidR="00B72DC2" w:rsidRDefault="00B72DC2" w:rsidP="00B72DC2">
      <w:pPr>
        <w:pStyle w:val="a5"/>
        <w:widowControl w:val="0"/>
        <w:wordWrap w:val="0"/>
        <w:autoSpaceDE w:val="0"/>
        <w:autoSpaceDN w:val="0"/>
        <w:spacing w:after="0" w:line="240" w:lineRule="auto"/>
        <w:ind w:left="770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  <w:r w:rsidRPr="00B72DC2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>Берегите вашу жизнь и</w:t>
      </w:r>
    </w:p>
    <w:p w:rsidR="00B72DC2" w:rsidRPr="00B72DC2" w:rsidRDefault="00B72DC2" w:rsidP="00B72DC2">
      <w:pPr>
        <w:pStyle w:val="a5"/>
        <w:widowControl w:val="0"/>
        <w:wordWrap w:val="0"/>
        <w:autoSpaceDE w:val="0"/>
        <w:autoSpaceDN w:val="0"/>
        <w:spacing w:after="0" w:line="240" w:lineRule="auto"/>
        <w:ind w:left="770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</w:pPr>
      <w:r w:rsidRPr="00B72DC2">
        <w:rPr>
          <w:rFonts w:ascii="Times New Roman" w:eastAsia="Calibri" w:hAnsi="Times New Roman" w:cs="Times New Roman"/>
          <w:b/>
          <w:i/>
          <w:color w:val="FF0000"/>
          <w:sz w:val="32"/>
          <w:szCs w:val="32"/>
        </w:rPr>
        <w:t xml:space="preserve"> жизнь ваших детей!</w:t>
      </w:r>
    </w:p>
    <w:p w:rsidR="00B72DC2" w:rsidRDefault="00B72DC2" w:rsidP="00B72DC2">
      <w:pPr>
        <w:pStyle w:val="a5"/>
        <w:widowControl w:val="0"/>
        <w:wordWrap w:val="0"/>
        <w:autoSpaceDE w:val="0"/>
        <w:autoSpaceDN w:val="0"/>
        <w:spacing w:after="0" w:line="240" w:lineRule="auto"/>
        <w:ind w:left="770"/>
        <w:rPr>
          <w:rFonts w:ascii="Times New Roman" w:eastAsia="Calibri" w:hAnsi="Times New Roman" w:cs="Times New Roman"/>
          <w:sz w:val="24"/>
          <w:szCs w:val="24"/>
        </w:rPr>
      </w:pPr>
      <w:r w:rsidRPr="00B72DC2">
        <w:rPr>
          <w:rFonts w:ascii="Times New Roman" w:eastAsia="Calibri" w:hAnsi="Times New Roman" w:cs="Times New Roman"/>
        </w:rPr>
        <w:t xml:space="preserve"> </w:t>
      </w:r>
      <w:r w:rsidRPr="00B72DC2">
        <w:rPr>
          <w:rFonts w:ascii="Times New Roman" w:eastAsia="Calibri" w:hAnsi="Times New Roman" w:cs="Times New Roman"/>
          <w:sz w:val="24"/>
          <w:szCs w:val="24"/>
        </w:rPr>
        <w:t xml:space="preserve"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 Наложение на рельсы посторонних предметов, закидывание поездов камнями и другие противоправные действия могут повлечь за собой гибель людей. </w:t>
      </w:r>
    </w:p>
    <w:p w:rsidR="00B03729" w:rsidRPr="00B72DC2" w:rsidRDefault="00B03729" w:rsidP="00B72DC2">
      <w:pPr>
        <w:pStyle w:val="a5"/>
        <w:widowControl w:val="0"/>
        <w:wordWrap w:val="0"/>
        <w:autoSpaceDE w:val="0"/>
        <w:autoSpaceDN w:val="0"/>
        <w:spacing w:after="0" w:line="240" w:lineRule="auto"/>
        <w:ind w:left="770"/>
        <w:rPr>
          <w:rFonts w:ascii="Times New Roman" w:eastAsia="Calibri" w:hAnsi="Times New Roman" w:cs="Times New Roman"/>
          <w:sz w:val="24"/>
          <w:szCs w:val="24"/>
        </w:rPr>
      </w:pPr>
    </w:p>
    <w:p w:rsidR="00B72DC2" w:rsidRPr="00B72DC2" w:rsidRDefault="00B72DC2" w:rsidP="00B72DC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72DC2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7BD00DC2" wp14:editId="77ACCDC6">
            <wp:extent cx="3206998" cy="2413590"/>
            <wp:effectExtent l="0" t="0" r="0" b="6350"/>
            <wp:docPr id="9" name="Рисунок 9" descr="C:\Users\ulh12\Desktop\3607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lh12\Desktop\360716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78" cy="241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DC2" w:rsidRDefault="00B72DC2" w:rsidP="00B72DC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bookmarkStart w:id="0" w:name="_GoBack"/>
    <w:bookmarkEnd w:id="0"/>
    <w:p w:rsidR="00B212F0" w:rsidRDefault="00B72DC2" w:rsidP="001B6491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10835" wp14:editId="66049C76">
                <wp:simplePos x="0" y="0"/>
                <wp:positionH relativeFrom="column">
                  <wp:posOffset>-95250</wp:posOffset>
                </wp:positionH>
                <wp:positionV relativeFrom="paragraph">
                  <wp:posOffset>531495</wp:posOffset>
                </wp:positionV>
                <wp:extent cx="3038475" cy="18669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3F69" w:rsidRPr="00533F69" w:rsidRDefault="00B212F0" w:rsidP="00885B45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3F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Памятка по безопасности</w:t>
                            </w:r>
                          </w:p>
                          <w:p w:rsidR="00533F69" w:rsidRPr="00533F69" w:rsidRDefault="00B212F0" w:rsidP="00B212F0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3F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на железной дороге и </w:t>
                            </w:r>
                          </w:p>
                          <w:p w:rsidR="00533F69" w:rsidRPr="00533F69" w:rsidRDefault="00B212F0" w:rsidP="00B212F0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3F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безопасному поведению</w:t>
                            </w:r>
                          </w:p>
                          <w:p w:rsidR="00533F69" w:rsidRPr="00533F69" w:rsidRDefault="00B212F0" w:rsidP="00B212F0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3F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на объектах</w:t>
                            </w:r>
                          </w:p>
                          <w:p w:rsidR="00533F69" w:rsidRPr="00533F69" w:rsidRDefault="00B212F0" w:rsidP="00B212F0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3F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железнодорожного</w:t>
                            </w:r>
                          </w:p>
                          <w:p w:rsidR="00B212F0" w:rsidRDefault="00B212F0" w:rsidP="00B212F0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3F6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транспорта</w:t>
                            </w:r>
                          </w:p>
                          <w:p w:rsidR="00885B45" w:rsidRDefault="00885B45" w:rsidP="00B212F0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5B45" w:rsidRDefault="00885B45" w:rsidP="00B212F0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5B45" w:rsidRPr="00533F69" w:rsidRDefault="00885B45" w:rsidP="00B212F0">
                            <w:pPr>
                              <w:widowControl w:val="0"/>
                              <w:wordWrap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244061" w:themeColor="accent1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212F0" w:rsidRPr="00B212F0" w:rsidRDefault="00B212F0" w:rsidP="00B212F0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B212F0" w:rsidRPr="00B212F0" w:rsidRDefault="00B212F0" w:rsidP="00B212F0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7.5pt;margin-top:41.85pt;width:239.2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8m2QIAAKYFAAAOAAAAZHJzL2Uyb0RvYy54bWysVM1uEzEQviPxDpbvNP8lXXVThVZBSKWt&#10;aFHPjtebteS1zXiSbHkZnoITEs+QR2Ls3aShcEJcdscz4/n7Ps/5RVMbtlEQtLM5H5z0OVNWukLb&#10;Vc4/PyzeTDkLKGwhjLMq508q8IvZ61fnW5+poaucKRQwCmJDtvU5rxB91usFWalahBPnlSVj6aAW&#10;SEdY9QoQW4pem96w3z/tbR0UHpxUIZD2qjXyWYpflkribVkGhczknGrD9IX0XcZvb3YushUIX2nZ&#10;lSH+oYpaaEtJD6GuBAq2Bv1HqFpLcMGVeCJd3XNlqaVKPVA3g/6Lbu4r4VXqhYYT/GFM4f+FlTeb&#10;O2C6IOw4s6ImiHbfdj93P3bf2SBOZ+tDRk73ntyweeea6NnpAylj000JdfxTO4zsNOenw2xVg0yS&#10;ctQfTcdvJ5xJsg2mp6dn/TT93vN1DwHfK1ezKOQcCLw0U7G5DkgpyXXvErNZt9DGJACN/U1Bjq1G&#10;JQZ0t2MnbcVRwmbZdH133Sxd8URNgmtJErxcaCrkWgS8E0CsoL6I6XhLn9K4bc5dJ3FWOfj6N330&#10;J7DIytmWWJbz8GUtQHFmPliC8WwwHkdapsN48nZIBzi2LI8tdl1fOiIyQUXVJTH6o9mLJbj6kR7E&#10;PGYlk7CScucc9+IlttynByXVfJ6ciIhe4LW99zKGjpOMY35oHgX4DgskGG/cno8iewFJ69tiMF+j&#10;K3XES2RBKqtGRRQlcQtEF84BVq57dQtwFtt3aPSqwk96xUDT9oivhLNCx/pNKougYUa0rdE6SdWD&#10;2sR/S499gMSVo+TBjwomKY9bw2POh5MxkS/V8lGgAi1oqLRgMD42kS3VRpkHRgB3jlXOJ5PptLuS&#10;cwF4paRri+7CXhpoO6bFpejANjGokDQBHKawqC22WlpcB/KnTRcvpJqPgxGLY92kj3xt2dkdaBkk&#10;926Ecdscn5PX83qd/QIAAP//AwBQSwMEFAAGAAgAAAAhANYf4CPfAAAACgEAAA8AAABkcnMvZG93&#10;bnJldi54bWxMj8FOwzAQRO9I/IO1SNxau6RpSsimQiCuoBao1Jsbb5OIeB3FbhP+HnOC42hGM2+K&#10;zWQ7caHBt44RFnMFgrhypuUa4eP9ZbYG4YNmozvHhPBNHjbl9VWhc+NG3tJlF2oRS9jnGqEJoc+l&#10;9FVDVvu564mjd3KD1SHKoZZm0GMst528U2olrW45LjS6p6eGqq/d2SJ8vp4O+6V6q59t2o9uUpLt&#10;vUS8vZkeH0AEmsJfGH7xIzqUkenozmy86BBmizR+CQjrJAMRA8tVkoI4IiRZloEsC/n/QvkDAAD/&#10;/wMAUEsBAi0AFAAGAAgAAAAhALaDOJL+AAAA4QEAABMAAAAAAAAAAAAAAAAAAAAAAFtDb250ZW50&#10;X1R5cGVzXS54bWxQSwECLQAUAAYACAAAACEAOP0h/9YAAACUAQAACwAAAAAAAAAAAAAAAAAvAQAA&#10;X3JlbHMvLnJlbHNQSwECLQAUAAYACAAAACEAoPQ/JtkCAACmBQAADgAAAAAAAAAAAAAAAAAuAgAA&#10;ZHJzL2Uyb0RvYy54bWxQSwECLQAUAAYACAAAACEA1h/gI98AAAAKAQAADwAAAAAAAAAAAAAAAAAz&#10;BQAAZHJzL2Rvd25yZXYueG1sUEsFBgAAAAAEAAQA8wAAAD8GAAAAAA==&#10;" filled="f" stroked="f">
                <v:fill o:detectmouseclick="t"/>
                <v:textbox>
                  <w:txbxContent>
                    <w:p w:rsidR="00533F69" w:rsidRPr="00533F69" w:rsidRDefault="00B212F0" w:rsidP="00885B45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3F69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Памятка по безопасности</w:t>
                      </w:r>
                    </w:p>
                    <w:p w:rsidR="00533F69" w:rsidRPr="00533F69" w:rsidRDefault="00B212F0" w:rsidP="00B212F0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3F69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на железной дороге и </w:t>
                      </w:r>
                    </w:p>
                    <w:p w:rsidR="00533F69" w:rsidRPr="00533F69" w:rsidRDefault="00B212F0" w:rsidP="00B212F0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3F69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безопасному поведению</w:t>
                      </w:r>
                    </w:p>
                    <w:p w:rsidR="00533F69" w:rsidRPr="00533F69" w:rsidRDefault="00B212F0" w:rsidP="00B212F0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3F69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на объектах</w:t>
                      </w:r>
                    </w:p>
                    <w:p w:rsidR="00533F69" w:rsidRPr="00533F69" w:rsidRDefault="00B212F0" w:rsidP="00B212F0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3F69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железнодорожного</w:t>
                      </w:r>
                    </w:p>
                    <w:p w:rsidR="00B212F0" w:rsidRDefault="00B212F0" w:rsidP="00B212F0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3F69"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транспорта</w:t>
                      </w:r>
                    </w:p>
                    <w:p w:rsidR="00885B45" w:rsidRDefault="00885B45" w:rsidP="00B212F0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85B45" w:rsidRDefault="00885B45" w:rsidP="00B212F0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85B45" w:rsidRPr="00533F69" w:rsidRDefault="00885B45" w:rsidP="00B212F0">
                      <w:pPr>
                        <w:widowControl w:val="0"/>
                        <w:wordWrap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i/>
                          <w:color w:val="244061" w:themeColor="accent1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212F0" w:rsidRPr="00B212F0" w:rsidRDefault="00B212F0" w:rsidP="00B212F0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B212F0" w:rsidRPr="00B212F0" w:rsidRDefault="00B212F0" w:rsidP="00B212F0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12F0" w:rsidRDefault="00B212F0" w:rsidP="00B72DC2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885B45" w:rsidRDefault="00885B45" w:rsidP="00B212F0">
      <w:pPr>
        <w:widowControl w:val="0"/>
        <w:wordWrap w:val="0"/>
        <w:autoSpaceDE w:val="0"/>
        <w:autoSpaceDN w:val="0"/>
        <w:spacing w:after="0" w:line="240" w:lineRule="auto"/>
        <w:jc w:val="center"/>
        <w:rPr>
          <w:noProof/>
          <w:lang w:eastAsia="ru-RU"/>
        </w:rPr>
      </w:pPr>
    </w:p>
    <w:p w:rsidR="00533F69" w:rsidRDefault="00B03729" w:rsidP="00885B45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ED906" wp14:editId="55587E3D">
                <wp:simplePos x="0" y="0"/>
                <wp:positionH relativeFrom="column">
                  <wp:posOffset>1743710</wp:posOffset>
                </wp:positionH>
                <wp:positionV relativeFrom="paragraph">
                  <wp:posOffset>4974590</wp:posOffset>
                </wp:positionV>
                <wp:extent cx="1323975" cy="771525"/>
                <wp:effectExtent l="0" t="0" r="0" b="9525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5B45" w:rsidRPr="00885B45" w:rsidRDefault="00885B45" w:rsidP="00885B45">
                            <w:pPr>
                              <w:spacing w:after="0"/>
                              <w:jc w:val="right"/>
                              <w:rPr>
                                <w:b/>
                                <w:caps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8" type="#_x0000_t202" style="position:absolute;margin-left:137.3pt;margin-top:391.7pt;width:104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az7AIAAOEFAAAOAAAAZHJzL2Uyb0RvYy54bWysVMFuEzEQvSPxD5bvdJNNQmjUTRVaBSGV&#10;tqJFPTteb9aS1za2k2z5Gb6CExLfkE9ixt5NQ4ELYg9ee2b8PDPv2WfnbaPIVjgvjS7o8GRAidDc&#10;lFKvC/rpfvnqDSU+MF0yZbQo6KPw9Hz+8sXZzs5EbmqjSuEIgGg/29mC1iHYWZZ5XouG+RNjhQZn&#10;ZVzDAizdOisd2wF6o7J8MHid7YwrrTNceA/Wy+Sk84hfVYKHm6ryIhBVUMgtxNHFcYVjNj9js7Vj&#10;tpa8S4P9QxYNkxoOPUBdssDIxsnfoBrJnfGmCifcNJmpKslFrAGqGQ6eVXNXMytiLdAcbw9t8v8P&#10;ll9vbx2RZUHHlGjWAEX7r/sf++/7b2SM3dlZP4OgOwthoX1rWmC5t3swYtFt5Rr8QzkE/NDnx0Nv&#10;RRsIx02jfHQ6nVDCwTedDif5BGGyp93W+fBOmIbgpKAOuIstZdsrH1JoH4KHabOUSkX+lP7FAJjJ&#10;IqIAut1YSEoYZ6FdtbHsvC9mZcpHqNGZpBFv+VJCIlfMh1vmQBRQFgg93MBQKbMrqOlmlNTGffmT&#10;HeOBK/BSsgORFdR/3jAnKFHvNbB4OhyPUZVxMZ5Mc1i4Y8/q2KM3zYUBHQ/hSlkepxgfVD+tnGke&#10;4D4s8FRwMc3h7IKGfnoRkvThPnGxWMQg0KFl4UrfWY7Q2Els8337wJztuAjA4rXp5chmzyhJsYmD&#10;xSaYSiJfbOa50GJU4pSDtBzr4IwLteku3dIZnXiGzhPFUubwWMTknNjiP7GfMBBNyXUdPso1cRKe&#10;GQ4IDmiC+09JKWPBGPVXwPFkgF8H24NFMR6l7O2oJIhtNu6hoK9HE2gptuYDC8JJBkw0IjAVW7YS&#10;W6HuCahimE8Rm9QFHQ2n/R7Us2KtKIFQEfBk6EnCvlDxEsUnT8CCbBGacWheSHz4mpUimQHwkPhh&#10;R8z8GA1uAGYPdtR6Una3gHckhnftx4fqeB2jnl7m+U8AAAD//wMAUEsDBBQABgAIAAAAIQC7WBh0&#10;4AAAAAsBAAAPAAAAZHJzL2Rvd25yZXYueG1sTI/BTsMwEETvSPyDtUjcqN3WtEnIpkIgrqAWqNSb&#10;m2yTiHgdxW4T/h5zguNqnmbe5pvJduJCg28dI8xnCgRx6aqWa4SP95e7BIQPhivTOSaEb/KwKa6v&#10;cpNVbuQtXXahFrGEfWYQmhD6TEpfNmSNn7meOGYnN1gT4jnUshrMGMttJxdKraQ1LceFxvT01FD5&#10;tTtbhM/X02Gv1Vv9bO/70U1Ksk0l4u3N9PgAItAU/mD41Y/qUESnoztz5UWHsFjrVUQR1slSg4iE&#10;TpZzEEeEVOkUZJHL/z8UPwAAAP//AwBQSwECLQAUAAYACAAAACEAtoM4kv4AAADhAQAAEwAAAAAA&#10;AAAAAAAAAAAAAAAAW0NvbnRlbnRfVHlwZXNdLnhtbFBLAQItABQABgAIAAAAIQA4/SH/1gAAAJQB&#10;AAALAAAAAAAAAAAAAAAAAC8BAABfcmVscy8ucmVsc1BLAQItABQABgAIAAAAIQDDGkaz7AIAAOEF&#10;AAAOAAAAAAAAAAAAAAAAAC4CAABkcnMvZTJvRG9jLnhtbFBLAQItABQABgAIAAAAIQC7WBh04AAA&#10;AAsBAAAPAAAAAAAAAAAAAAAAAEYFAABkcnMvZG93bnJldi54bWxQSwUGAAAAAAQABADzAAAAUwYA&#10;AAAA&#10;" filled="f" stroked="f">
                <v:textbox>
                  <w:txbxContent>
                    <w:p w:rsidR="00885B45" w:rsidRPr="00885B45" w:rsidRDefault="00885B45" w:rsidP="00885B45">
                      <w:pPr>
                        <w:spacing w:after="0"/>
                        <w:jc w:val="right"/>
                        <w:rPr>
                          <w:b/>
                          <w:caps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2DC2">
        <w:rPr>
          <w:noProof/>
          <w:lang w:eastAsia="ru-RU"/>
        </w:rPr>
        <w:drawing>
          <wp:inline distT="0" distB="0" distL="0" distR="0" wp14:anchorId="5A0BD03E" wp14:editId="1240B869">
            <wp:extent cx="3000463" cy="2105970"/>
            <wp:effectExtent l="0" t="0" r="0" b="8890"/>
            <wp:docPr id="3" name="Рисунок 3" descr="C:\Users\ulh12\Desktop\349c990ab6c453afa79180a77c74b6f4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h12\Desktop\349c990ab6c453afa79180a77c74b6f4_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520" cy="211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DC2" w:rsidRPr="00B72DC2">
        <w:rPr>
          <w:rFonts w:ascii="Times New Roman" w:eastAsia="Calibri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="00B72DC2">
        <w:rPr>
          <w:rFonts w:ascii="Times New Roman" w:eastAsia="Calibri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39392CAF" wp14:editId="6173F530">
            <wp:extent cx="2349923" cy="1116419"/>
            <wp:effectExtent l="0" t="0" r="0" b="7620"/>
            <wp:docPr id="8" name="Рисунок 8" descr="C:\Users\ulh12\Desktop\17_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lh12\Desktop\17_8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30" cy="112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F69" w:rsidSect="00B72DC2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A2BF9"/>
    <w:multiLevelType w:val="hybridMultilevel"/>
    <w:tmpl w:val="48DEBBA0"/>
    <w:lvl w:ilvl="0" w:tplc="041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430736E9"/>
    <w:multiLevelType w:val="hybridMultilevel"/>
    <w:tmpl w:val="76483ECE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76D05EFB"/>
    <w:multiLevelType w:val="hybridMultilevel"/>
    <w:tmpl w:val="81AABF5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A0"/>
    <w:rsid w:val="00080697"/>
    <w:rsid w:val="00085A46"/>
    <w:rsid w:val="001334ED"/>
    <w:rsid w:val="001B6491"/>
    <w:rsid w:val="00533F69"/>
    <w:rsid w:val="00885B45"/>
    <w:rsid w:val="008C5C46"/>
    <w:rsid w:val="008D0A73"/>
    <w:rsid w:val="00943849"/>
    <w:rsid w:val="009C6AF0"/>
    <w:rsid w:val="00B03729"/>
    <w:rsid w:val="00B212F0"/>
    <w:rsid w:val="00B72DC2"/>
    <w:rsid w:val="00EA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F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F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2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ulh12341@outlook.com</dc:creator>
  <cp:keywords/>
  <dc:description/>
  <cp:lastModifiedBy>Morozova</cp:lastModifiedBy>
  <cp:revision>5</cp:revision>
  <dcterms:created xsi:type="dcterms:W3CDTF">2020-09-20T05:25:00Z</dcterms:created>
  <dcterms:modified xsi:type="dcterms:W3CDTF">2022-02-28T11:24:00Z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115569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